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9" w:rsidRDefault="000823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2309" w:rsidRDefault="00082309">
      <w:pPr>
        <w:pStyle w:val="ConsPlusNormal"/>
        <w:outlineLvl w:val="0"/>
      </w:pPr>
    </w:p>
    <w:p w:rsidR="00082309" w:rsidRDefault="00082309">
      <w:pPr>
        <w:pStyle w:val="ConsPlusTitle"/>
        <w:jc w:val="center"/>
      </w:pPr>
      <w:r>
        <w:t>ПРАВИТЕЛЬСТВО ЛЕНИНГРАДСКОЙ ОБЛАСТИ</w:t>
      </w:r>
    </w:p>
    <w:p w:rsidR="00082309" w:rsidRDefault="00082309">
      <w:pPr>
        <w:pStyle w:val="ConsPlusTitle"/>
        <w:jc w:val="center"/>
      </w:pPr>
    </w:p>
    <w:p w:rsidR="00082309" w:rsidRDefault="00082309">
      <w:pPr>
        <w:pStyle w:val="ConsPlusTitle"/>
        <w:jc w:val="center"/>
      </w:pPr>
      <w:r>
        <w:t>ПОСТАНОВЛЕНИЕ</w:t>
      </w:r>
    </w:p>
    <w:p w:rsidR="00082309" w:rsidRDefault="00082309">
      <w:pPr>
        <w:pStyle w:val="ConsPlusTitle"/>
        <w:jc w:val="center"/>
      </w:pPr>
      <w:r>
        <w:t>от 14 сентября 2020 г. N 621</w:t>
      </w:r>
    </w:p>
    <w:p w:rsidR="00082309" w:rsidRDefault="00082309">
      <w:pPr>
        <w:pStyle w:val="ConsPlusTitle"/>
        <w:jc w:val="center"/>
      </w:pPr>
    </w:p>
    <w:p w:rsidR="00082309" w:rsidRDefault="00082309">
      <w:pPr>
        <w:pStyle w:val="ConsPlusTitle"/>
        <w:jc w:val="center"/>
      </w:pPr>
      <w:r>
        <w:t>О ВНЕСЕНИИ ИЗМЕНЕНИЙ В ПОСТАНОВЛЕНИЕ ПРАВИТЕЛЬСТВА</w:t>
      </w:r>
    </w:p>
    <w:p w:rsidR="00082309" w:rsidRDefault="00082309">
      <w:pPr>
        <w:pStyle w:val="ConsPlusTitle"/>
        <w:jc w:val="center"/>
      </w:pPr>
      <w:r>
        <w:t>ЛЕНИНГРАДСКОЙ ОБЛАСТИ ОТ 24 ОКТЯБРЯ 2006 ГОДА N 295</w:t>
      </w:r>
    </w:p>
    <w:p w:rsidR="00082309" w:rsidRDefault="00082309">
      <w:pPr>
        <w:pStyle w:val="ConsPlusTitle"/>
        <w:jc w:val="center"/>
      </w:pPr>
      <w:r>
        <w:t>"ОБ УТВЕРЖДЕНИИ ПОРЯДКА ОРГАНИЗАЦИИ БЕСПЛАТНОГО ПИТАНИЯ</w:t>
      </w:r>
    </w:p>
    <w:p w:rsidR="00082309" w:rsidRDefault="00082309">
      <w:pPr>
        <w:pStyle w:val="ConsPlusTitle"/>
        <w:jc w:val="center"/>
      </w:pPr>
      <w:r>
        <w:t>В ОБРАЗОВАТЕЛЬНЫХ ОРГАНИЗАЦИЯХ ЛЕНИНГРАДСКОЙ ОБЛАСТИ</w:t>
      </w:r>
    </w:p>
    <w:p w:rsidR="00082309" w:rsidRDefault="00082309">
      <w:pPr>
        <w:pStyle w:val="ConsPlusTitle"/>
        <w:jc w:val="center"/>
      </w:pPr>
      <w:r>
        <w:t xml:space="preserve">И УСТАНОВЛЕНИИ СТОИМОСТИ БЕСПЛАТНОГО ПИТАНИЯ </w:t>
      </w:r>
      <w:proofErr w:type="gramStart"/>
      <w:r>
        <w:t>ОБУЧАЮЩИХСЯ</w:t>
      </w:r>
      <w:proofErr w:type="gramEnd"/>
    </w:p>
    <w:p w:rsidR="00082309" w:rsidRDefault="00082309">
      <w:pPr>
        <w:pStyle w:val="ConsPlusTitle"/>
        <w:jc w:val="center"/>
      </w:pPr>
      <w:r>
        <w:t>В ОБРАЗОВАТЕЛЬНЫХ ОРГАНИЗАЦИЯХ ЛЕНИНГРАДСКОЙ ОБЛАСТИ"</w:t>
      </w:r>
    </w:p>
    <w:p w:rsidR="00082309" w:rsidRDefault="00082309">
      <w:pPr>
        <w:pStyle w:val="ConsPlusNormal"/>
        <w:ind w:firstLine="540"/>
        <w:jc w:val="both"/>
      </w:pPr>
    </w:p>
    <w:p w:rsidR="00082309" w:rsidRDefault="0008230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082309" w:rsidRDefault="00082309">
      <w:pPr>
        <w:pStyle w:val="ConsPlusNormal"/>
        <w:ind w:firstLine="540"/>
        <w:jc w:val="both"/>
      </w:pPr>
    </w:p>
    <w:p w:rsidR="00082309" w:rsidRDefault="00082309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организации бесплатного питания в образовательных организациях Ленинградской области, утвержденный постановлением Правительства Ленинградской области от 24 октября 2006 года N 295, следующие изменения:</w:t>
      </w:r>
    </w:p>
    <w:p w:rsidR="00082309" w:rsidRDefault="003B4A16">
      <w:pPr>
        <w:pStyle w:val="ConsPlusNormal"/>
        <w:spacing w:before="220"/>
        <w:ind w:firstLine="540"/>
        <w:jc w:val="both"/>
      </w:pPr>
      <w:hyperlink r:id="rId6" w:history="1">
        <w:r w:rsidR="00082309" w:rsidRPr="00082309">
          <w:rPr>
            <w:b/>
            <w:color w:val="0000FF"/>
            <w:highlight w:val="yellow"/>
            <w:u w:val="single"/>
          </w:rPr>
          <w:t>абзац пятый пункта 2.2</w:t>
        </w:r>
      </w:hyperlink>
      <w:r w:rsidR="00082309">
        <w:t xml:space="preserve"> признать утратившим силу;</w:t>
      </w:r>
    </w:p>
    <w:p w:rsidR="00082309" w:rsidRDefault="00082309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2.12</w:t>
        </w:r>
      </w:hyperlink>
      <w:r>
        <w:t xml:space="preserve"> слова "места проживания членов семьи, ребенка</w:t>
      </w:r>
      <w:proofErr w:type="gramStart"/>
      <w:r>
        <w:t>,"</w:t>
      </w:r>
      <w:proofErr w:type="gramEnd"/>
      <w:r>
        <w:t xml:space="preserve"> исключить.</w:t>
      </w:r>
    </w:p>
    <w:p w:rsidR="00082309" w:rsidRDefault="000823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82309" w:rsidRDefault="0008230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1 сентября 2020 года.</w:t>
      </w:r>
    </w:p>
    <w:p w:rsidR="00082309" w:rsidRDefault="00082309">
      <w:pPr>
        <w:pStyle w:val="ConsPlusNormal"/>
        <w:ind w:firstLine="540"/>
        <w:jc w:val="both"/>
      </w:pPr>
    </w:p>
    <w:p w:rsidR="00082309" w:rsidRDefault="00082309">
      <w:pPr>
        <w:pStyle w:val="ConsPlusNormal"/>
        <w:jc w:val="right"/>
      </w:pPr>
      <w:r>
        <w:t>Губернатор</w:t>
      </w:r>
    </w:p>
    <w:p w:rsidR="00082309" w:rsidRDefault="00082309">
      <w:pPr>
        <w:pStyle w:val="ConsPlusNormal"/>
        <w:jc w:val="right"/>
      </w:pPr>
      <w:r>
        <w:t>Ленинградской области</w:t>
      </w:r>
    </w:p>
    <w:p w:rsidR="00082309" w:rsidRDefault="00082309">
      <w:pPr>
        <w:pStyle w:val="ConsPlusNormal"/>
        <w:jc w:val="right"/>
      </w:pPr>
      <w:r>
        <w:t>А.Дрозденко</w:t>
      </w:r>
    </w:p>
    <w:p w:rsidR="00082309" w:rsidRDefault="00082309">
      <w:pPr>
        <w:pStyle w:val="ConsPlusNormal"/>
      </w:pPr>
    </w:p>
    <w:p w:rsidR="00082309" w:rsidRDefault="00082309">
      <w:pPr>
        <w:pStyle w:val="ConsPlusNormal"/>
      </w:pPr>
    </w:p>
    <w:p w:rsidR="00082309" w:rsidRDefault="00082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511" w:rsidRDefault="00E12511"/>
    <w:p w:rsidR="00082309" w:rsidRDefault="00082309"/>
    <w:p w:rsidR="00082309" w:rsidRDefault="00082309"/>
    <w:p w:rsidR="00082309" w:rsidRDefault="00082309"/>
    <w:p w:rsidR="00082309" w:rsidRDefault="00082309"/>
    <w:p w:rsidR="00082309" w:rsidRDefault="00082309"/>
    <w:p w:rsidR="00082309" w:rsidRDefault="00082309"/>
    <w:p w:rsidR="00082309" w:rsidRDefault="00082309"/>
    <w:p w:rsidR="00082309" w:rsidRDefault="00082309"/>
    <w:p w:rsidR="00082309" w:rsidRDefault="00082309"/>
    <w:p w:rsidR="00082309" w:rsidRPr="00C33BD2" w:rsidRDefault="00082309">
      <w:pPr>
        <w:spacing w:after="1" w:line="220" w:lineRule="atLeast"/>
        <w:ind w:firstLine="540"/>
        <w:jc w:val="both"/>
        <w:rPr>
          <w:b/>
          <w:u w:val="single"/>
        </w:rPr>
      </w:pPr>
      <w:r w:rsidRPr="00C33BD2">
        <w:rPr>
          <w:rFonts w:ascii="Calibri" w:hAnsi="Calibri" w:cs="Calibri"/>
          <w:b/>
          <w:u w:val="single"/>
        </w:rPr>
        <w:lastRenderedPageBreak/>
        <w:t>2.2. Одновременно с заявлением представляются следующие документы: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свидетельство о рождении обучающегося, не достигшего возраста 14 лет;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082309" w:rsidRDefault="000823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2309" w:rsidRPr="00082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309" w:rsidRPr="00082309" w:rsidRDefault="003B4A16">
            <w:pPr>
              <w:spacing w:after="1" w:line="220" w:lineRule="atLeast"/>
              <w:jc w:val="both"/>
              <w:rPr>
                <w:highlight w:val="yellow"/>
                <w:u w:val="single"/>
              </w:rPr>
            </w:pPr>
            <w:hyperlink r:id="rId8" w:history="1">
              <w:r w:rsidR="00082309" w:rsidRPr="00082309">
                <w:rPr>
                  <w:rFonts w:ascii="Calibri" w:hAnsi="Calibri" w:cs="Calibri"/>
                  <w:color w:val="0000FF"/>
                  <w:highlight w:val="yellow"/>
                  <w:u w:val="single"/>
                </w:rPr>
                <w:t>Постановлением</w:t>
              </w:r>
            </w:hyperlink>
            <w:r w:rsidR="00082309" w:rsidRPr="00082309">
              <w:rPr>
                <w:rFonts w:ascii="Calibri" w:hAnsi="Calibri" w:cs="Calibri"/>
                <w:color w:val="392C69"/>
                <w:highlight w:val="yellow"/>
                <w:u w:val="single"/>
              </w:rPr>
              <w:t xml:space="preserve"> Правительства Ленинградской области от 14.09.2020 N 621 </w:t>
            </w:r>
            <w:proofErr w:type="spellStart"/>
            <w:r w:rsidR="00082309" w:rsidRPr="00082309">
              <w:rPr>
                <w:rFonts w:ascii="Calibri" w:hAnsi="Calibri" w:cs="Calibri"/>
                <w:color w:val="392C69"/>
                <w:highlight w:val="yellow"/>
                <w:u w:val="single"/>
              </w:rPr>
              <w:t>абз</w:t>
            </w:r>
            <w:proofErr w:type="spellEnd"/>
            <w:r w:rsidR="00082309" w:rsidRPr="00082309">
              <w:rPr>
                <w:rFonts w:ascii="Calibri" w:hAnsi="Calibri" w:cs="Calibri"/>
                <w:color w:val="392C69"/>
                <w:highlight w:val="yellow"/>
                <w:u w:val="single"/>
              </w:rPr>
              <w:t xml:space="preserve">. 5 п. 2 </w:t>
            </w:r>
            <w:proofErr w:type="gramStart"/>
            <w:r w:rsidR="00082309" w:rsidRPr="00082309">
              <w:rPr>
                <w:rFonts w:ascii="Calibri" w:hAnsi="Calibri" w:cs="Calibri"/>
                <w:color w:val="392C69"/>
                <w:highlight w:val="yellow"/>
                <w:u w:val="single"/>
              </w:rPr>
              <w:t>исключен</w:t>
            </w:r>
            <w:proofErr w:type="gramEnd"/>
            <w:r w:rsidR="00082309" w:rsidRPr="00082309">
              <w:rPr>
                <w:rFonts w:ascii="Calibri" w:hAnsi="Calibri" w:cs="Calibri"/>
                <w:color w:val="392C69"/>
                <w:highlight w:val="yellow"/>
                <w:u w:val="single"/>
              </w:rPr>
              <w:t xml:space="preserve">. Указанное изменение </w:t>
            </w:r>
            <w:hyperlink r:id="rId9" w:history="1">
              <w:r w:rsidR="00082309" w:rsidRPr="00082309">
                <w:rPr>
                  <w:rFonts w:ascii="Calibri" w:hAnsi="Calibri" w:cs="Calibri"/>
                  <w:color w:val="0000FF"/>
                  <w:highlight w:val="yellow"/>
                  <w:u w:val="single"/>
                </w:rPr>
                <w:t>распространяется</w:t>
              </w:r>
            </w:hyperlink>
            <w:r w:rsidR="00082309" w:rsidRPr="00082309">
              <w:rPr>
                <w:rFonts w:ascii="Calibri" w:hAnsi="Calibri" w:cs="Calibri"/>
                <w:color w:val="392C69"/>
                <w:highlight w:val="yellow"/>
                <w:u w:val="single"/>
              </w:rPr>
              <w:t xml:space="preserve"> на правоотношения, возникшие с 01.09.2020.</w:t>
            </w:r>
          </w:p>
        </w:tc>
      </w:tr>
    </w:tbl>
    <w:p w:rsidR="00082309" w:rsidRPr="00082309" w:rsidRDefault="00082309">
      <w:pPr>
        <w:spacing w:before="280" w:after="1" w:line="220" w:lineRule="atLeast"/>
        <w:ind w:firstLine="540"/>
        <w:jc w:val="both"/>
      </w:pPr>
      <w:r w:rsidRPr="00082309">
        <w:rPr>
          <w:rFonts w:ascii="Calibri" w:hAnsi="Calibri" w:cs="Calibri"/>
          <w:highlight w:val="yellow"/>
          <w:u w:val="single"/>
        </w:rPr>
        <w:t xml:space="preserve">документ, подтверждающий проживание </w:t>
      </w:r>
      <w:proofErr w:type="gramStart"/>
      <w:r w:rsidRPr="00082309">
        <w:rPr>
          <w:rFonts w:ascii="Calibri" w:hAnsi="Calibri" w:cs="Calibri"/>
          <w:highlight w:val="yellow"/>
          <w:u w:val="single"/>
        </w:rPr>
        <w:t>обучающегося</w:t>
      </w:r>
      <w:proofErr w:type="gramEnd"/>
      <w:r w:rsidRPr="00082309">
        <w:rPr>
          <w:rFonts w:ascii="Calibri" w:hAnsi="Calibri" w:cs="Calibri"/>
          <w:highlight w:val="yellow"/>
          <w:u w:val="single"/>
        </w:rPr>
        <w:t xml:space="preserve"> на территории Ленинградской области;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страховой номер индивидуального лицевого счета обучающегося;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подтверждающие состав семьи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>;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полномочия законного представителя, представителя обучающегося;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справка медицинской организации о том, что обучающийся состоит на учете в противотуберкулезном диспансере (в отношении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состоящих на учете в противотуберкулезном диспансере);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справка о получении пенсии по случаю потери кормильца (в отношении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пункте 2 части 1 статьи 4.2</w:t>
        </w:r>
      </w:hyperlink>
      <w:r>
        <w:rPr>
          <w:rFonts w:ascii="Calibri" w:hAnsi="Calibri" w:cs="Calibri"/>
        </w:rPr>
        <w:t xml:space="preserve"> Социального кодекса);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 суда об усыновлении (в отношении </w:t>
      </w:r>
      <w:proofErr w:type="gramStart"/>
      <w:r>
        <w:rPr>
          <w:rFonts w:ascii="Calibri" w:hAnsi="Calibri" w:cs="Calibri"/>
        </w:rPr>
        <w:t>усыновленных</w:t>
      </w:r>
      <w:proofErr w:type="gramEnd"/>
      <w:r>
        <w:rPr>
          <w:rFonts w:ascii="Calibri" w:hAnsi="Calibri" w:cs="Calibri"/>
        </w:rPr>
        <w:t xml:space="preserve"> обучающихся).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обучающихся - детей из приемных семей, где среднедушевой доход члена семьи не превышает 70 проц. от величины среднего дохода, сложившегося в Ленинградской области, дополнительно представляются: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 о приемной семье;</w:t>
      </w:r>
    </w:p>
    <w:p w:rsidR="00082309" w:rsidRDefault="0008230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страховой номер индивидуального лицевого счета родителя (законного представителя);</w:t>
      </w:r>
    </w:p>
    <w:p w:rsidR="00082309" w:rsidRDefault="0008230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сведения о доходах, перечень которых установлен в </w:t>
      </w:r>
      <w:hyperlink r:id="rId11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постановлению Правительства Ленинградской области 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 (далее - приложение 2 к постановлению Правительства Ленинградской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области от 19 марта 2018 года N 89), или справка о получении (неполучении, прекращении получения) мер социальной поддержки, выдаваемая в соответствии с административным </w:t>
      </w:r>
      <w:hyperlink r:id="rId1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, утвержденным приказом комитета по социальной защите населения Ленинградской области от 29 декабря 2017 года N 29 "Об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населения" (приложение 35) (далее - </w:t>
      </w:r>
      <w:r>
        <w:rPr>
          <w:rFonts w:ascii="Calibri" w:hAnsi="Calibri" w:cs="Calibri"/>
        </w:rPr>
        <w:lastRenderedPageBreak/>
        <w:t>приказ</w:t>
      </w:r>
      <w:proofErr w:type="gramEnd"/>
      <w:r>
        <w:rPr>
          <w:rFonts w:ascii="Calibri" w:hAnsi="Calibri" w:cs="Calibri"/>
        </w:rPr>
        <w:t xml:space="preserve"> комитета по социальной защите населения Ленинградской области от 29 декабря 2017 года N 29).</w:t>
      </w:r>
    </w:p>
    <w:p w:rsidR="00C33BD2" w:rsidRDefault="00C33BD2"/>
    <w:sectPr w:rsidR="00C33BD2" w:rsidSect="00BA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82309"/>
    <w:rsid w:val="00082309"/>
    <w:rsid w:val="003B4A16"/>
    <w:rsid w:val="00C33BD2"/>
    <w:rsid w:val="00E1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14F51604CA557E5C93589CFE4C46951350F2A20B204205274E8AC5947463BE99281F5892C700DBDCABAAC6446D33B6401B4F9FF523F29Q0f5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5693A6DC2FDABE51A844A96744B53C242EC0618ED4BC84BED1E4C411355943CDE58229CA6F47EEEB6FC8F4D672DD295ADF7D7E2ED897ELCe1N" TargetMode="External"/><Relationship Id="rId12" Type="http://schemas.openxmlformats.org/officeDocument/2006/relationships/hyperlink" Target="consultantplus://offline/ref=BA614F51604CA557E5C93589CFE4C46951340D222BB504205274E8AC5947463BE99281F5882B7809BFCABAAC6446D33B6401B4F9FF523F29Q0f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5693A6DC2FDABE51A844A96744B53C242EC0618ED4BC84BED1E4C411355943CDE58229CA6F479EFB6FC8F4D672DD295ADF7D7E2ED897ELCe1N" TargetMode="External"/><Relationship Id="rId11" Type="http://schemas.openxmlformats.org/officeDocument/2006/relationships/hyperlink" Target="consultantplus://offline/ref=BA614F51604CA557E5C93589CFE4C4695134062A20B304205274E8AC5947463BE99281F5892C730EBECABAAC6446D33B6401B4F9FF523F29Q0f5N" TargetMode="External"/><Relationship Id="rId5" Type="http://schemas.openxmlformats.org/officeDocument/2006/relationships/hyperlink" Target="consultantplus://offline/ref=C195693A6DC2FDABE51A844A96744B53C242EC0618ED4BC84BED1E4C411355943CDE58229CA6F77BE9B6FC8F4D672DD295ADF7D7E2ED897ELCe1N" TargetMode="External"/><Relationship Id="rId10" Type="http://schemas.openxmlformats.org/officeDocument/2006/relationships/hyperlink" Target="consultantplus://offline/ref=BA614F51604CA557E5C93589CFE4C4695134062021B704205274E8AC5947463BE99281F5892C720AB2CABAAC6446D33B6401B4F9FF523F29Q0f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614F51604CA557E5C93589CFE4C46951350F2A20B204205274E8AC5947463BE99281F5892C700DB2CABAAC6446D33B6401B4F9FF523F29Q0f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buhgalter1</dc:creator>
  <cp:lastModifiedBy>buhgalter1</cp:lastModifiedBy>
  <cp:revision>2</cp:revision>
  <dcterms:created xsi:type="dcterms:W3CDTF">2020-10-13T13:30:00Z</dcterms:created>
  <dcterms:modified xsi:type="dcterms:W3CDTF">2020-10-13T13:34:00Z</dcterms:modified>
</cp:coreProperties>
</file>